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E51F" w14:textId="643EAF2B" w:rsidR="00662758" w:rsidRPr="00A52CD4" w:rsidRDefault="00662758" w:rsidP="00662758">
      <w:pPr>
        <w:adjustRightInd w:val="0"/>
        <w:snapToGrid w:val="0"/>
        <w:spacing w:line="220" w:lineRule="atLeast"/>
        <w:jc w:val="center"/>
        <w:rPr>
          <w:rFonts w:ascii="BIZ UDPゴシック" w:eastAsia="BIZ UDPゴシック" w:hAnsi="BIZ UDPゴシック"/>
          <w:sz w:val="32"/>
          <w:szCs w:val="32"/>
        </w:rPr>
      </w:pPr>
      <w:r w:rsidRPr="00A52CD4">
        <w:rPr>
          <w:rFonts w:ascii="BIZ UDPゴシック" w:eastAsia="BIZ UDPゴシック" w:hAnsi="BIZ UDPゴシック" w:hint="eastAsia"/>
          <w:sz w:val="32"/>
          <w:szCs w:val="32"/>
        </w:rPr>
        <w:t>院内トリアージの実施について</w:t>
      </w:r>
    </w:p>
    <w:p w14:paraId="4C844E36" w14:textId="77777777" w:rsidR="00A52CD4" w:rsidRDefault="00A52CD4" w:rsidP="00662758">
      <w:pPr>
        <w:adjustRightInd w:val="0"/>
        <w:snapToGrid w:val="0"/>
        <w:spacing w:line="220" w:lineRule="atLeast"/>
        <w:rPr>
          <w:rFonts w:ascii="BIZ UDPゴシック" w:eastAsia="BIZ UDPゴシック" w:hAnsi="BIZ UDPゴシック"/>
          <w:sz w:val="21"/>
          <w:szCs w:val="21"/>
        </w:rPr>
      </w:pPr>
    </w:p>
    <w:p w14:paraId="4486F0D1" w14:textId="77777777" w:rsidR="0074544D" w:rsidRDefault="0074544D" w:rsidP="00662758">
      <w:pPr>
        <w:adjustRightInd w:val="0"/>
        <w:snapToGrid w:val="0"/>
        <w:spacing w:line="220" w:lineRule="atLeast"/>
        <w:rPr>
          <w:rFonts w:ascii="BIZ UDPゴシック" w:eastAsia="BIZ UDPゴシック" w:hAnsi="BIZ UDPゴシック" w:hint="eastAsia"/>
          <w:sz w:val="21"/>
          <w:szCs w:val="21"/>
        </w:rPr>
      </w:pPr>
    </w:p>
    <w:p w14:paraId="5DBB2EDF" w14:textId="0DB74FFD" w:rsidR="00662758" w:rsidRPr="00F70BEE" w:rsidRDefault="00662758" w:rsidP="00662758">
      <w:pPr>
        <w:adjustRightInd w:val="0"/>
        <w:snapToGrid w:val="0"/>
        <w:spacing w:line="220" w:lineRule="atLeast"/>
        <w:rPr>
          <w:rFonts w:ascii="BIZ UDPゴシック" w:eastAsia="BIZ UDPゴシック" w:hAnsi="BIZ UDPゴシック"/>
          <w:b/>
          <w:bCs/>
          <w:sz w:val="21"/>
          <w:szCs w:val="21"/>
        </w:rPr>
      </w:pPr>
      <w:r w:rsidRPr="00F70BEE">
        <w:rPr>
          <w:rFonts w:ascii="BIZ UDPゴシック" w:eastAsia="BIZ UDPゴシック" w:hAnsi="BIZ UDPゴシック" w:hint="eastAsia"/>
          <w:b/>
          <w:bCs/>
          <w:sz w:val="21"/>
          <w:szCs w:val="21"/>
        </w:rPr>
        <w:t>院内トリアージとは</w:t>
      </w:r>
    </w:p>
    <w:p w14:paraId="4A3E759E" w14:textId="17026512" w:rsidR="00662758" w:rsidRDefault="00662758" w:rsidP="00662758">
      <w:pPr>
        <w:adjustRightInd w:val="0"/>
        <w:snapToGrid w:val="0"/>
        <w:spacing w:line="220" w:lineRule="atLeast"/>
        <w:rPr>
          <w:rFonts w:ascii="BIZ UDPゴシック" w:eastAsia="BIZ UDPゴシック" w:hAnsi="BIZ UDPゴシック"/>
          <w:sz w:val="21"/>
          <w:szCs w:val="21"/>
        </w:rPr>
      </w:pPr>
      <w:r>
        <w:rPr>
          <w:rFonts w:ascii="BIZ UDPゴシック" w:eastAsia="BIZ UDPゴシック" w:hAnsi="BIZ UDPゴシック" w:hint="eastAsia"/>
          <w:sz w:val="21"/>
          <w:szCs w:val="21"/>
        </w:rPr>
        <w:t>診察前に医師または、看護師が症状を伺い、患者さんの緊急度を判断し、より早期に診察を要する患者さんから優先して診療する仕組みです。</w:t>
      </w:r>
    </w:p>
    <w:p w14:paraId="6B63AD4B" w14:textId="64AEC938" w:rsidR="00662758" w:rsidRDefault="00662758" w:rsidP="00662758">
      <w:pPr>
        <w:adjustRightInd w:val="0"/>
        <w:snapToGrid w:val="0"/>
        <w:spacing w:line="220" w:lineRule="atLeast"/>
        <w:rPr>
          <w:rFonts w:ascii="BIZ UDPゴシック" w:eastAsia="BIZ UDPゴシック" w:hAnsi="BIZ UDPゴシック"/>
          <w:sz w:val="21"/>
          <w:szCs w:val="21"/>
        </w:rPr>
      </w:pPr>
      <w:r>
        <w:rPr>
          <w:rFonts w:ascii="BIZ UDPゴシック" w:eastAsia="BIZ UDPゴシック" w:hAnsi="BIZ UDPゴシック" w:hint="eastAsia"/>
          <w:sz w:val="21"/>
          <w:szCs w:val="21"/>
        </w:rPr>
        <w:t>当院では、時間外（夜間・休日または深夜）において、受診された初診の患者さんに対して、　　上記のような</w:t>
      </w:r>
      <w:r w:rsidR="00A52CD4">
        <w:rPr>
          <w:rFonts w:ascii="BIZ UDPゴシック" w:eastAsia="BIZ UDPゴシック" w:hAnsi="BIZ UDPゴシック" w:hint="eastAsia"/>
          <w:sz w:val="21"/>
          <w:szCs w:val="21"/>
        </w:rPr>
        <w:t>対応を取らせて頂いております。</w:t>
      </w:r>
    </w:p>
    <w:p w14:paraId="2AB9900E" w14:textId="18D63AE1" w:rsidR="00A52CD4" w:rsidRDefault="00A52CD4" w:rsidP="00662758">
      <w:pPr>
        <w:adjustRightInd w:val="0"/>
        <w:snapToGrid w:val="0"/>
        <w:spacing w:line="220" w:lineRule="atLeast"/>
        <w:rPr>
          <w:rFonts w:ascii="BIZ UDPゴシック" w:eastAsia="BIZ UDPゴシック" w:hAnsi="BIZ UDPゴシック"/>
          <w:sz w:val="21"/>
          <w:szCs w:val="21"/>
        </w:rPr>
      </w:pPr>
      <w:r>
        <w:rPr>
          <w:rFonts w:ascii="BIZ UDPゴシック" w:eastAsia="BIZ UDPゴシック" w:hAnsi="BIZ UDPゴシック" w:hint="eastAsia"/>
          <w:sz w:val="21"/>
          <w:szCs w:val="21"/>
        </w:rPr>
        <w:t>従って、緊急性の高い方は受診順に関係なく優先的に診察を行い、逆に、緊急性の低い方は、早く受付されても待ち時間が長くなる可能性がございます。</w:t>
      </w:r>
    </w:p>
    <w:p w14:paraId="5209A86A" w14:textId="3C6ACF80" w:rsidR="00A52CD4" w:rsidRDefault="00A52CD4" w:rsidP="00662758">
      <w:pPr>
        <w:adjustRightInd w:val="0"/>
        <w:snapToGrid w:val="0"/>
        <w:spacing w:line="220" w:lineRule="atLeast"/>
        <w:rPr>
          <w:rFonts w:ascii="BIZ UDPゴシック" w:eastAsia="BIZ UDPゴシック" w:hAnsi="BIZ UDPゴシック"/>
          <w:sz w:val="21"/>
          <w:szCs w:val="21"/>
        </w:rPr>
      </w:pPr>
      <w:r>
        <w:rPr>
          <w:rFonts w:ascii="BIZ UDPゴシック" w:eastAsia="BIZ UDPゴシック" w:hAnsi="BIZ UDPゴシック" w:hint="eastAsia"/>
          <w:sz w:val="21"/>
          <w:szCs w:val="21"/>
        </w:rPr>
        <w:t>当院では、このような対応に対して、厚生労働省が定めた「院内トリアージ実施料」を算定しております。</w:t>
      </w:r>
    </w:p>
    <w:p w14:paraId="72854B4F" w14:textId="74ADBDAB" w:rsidR="00A52CD4" w:rsidRDefault="00A52CD4" w:rsidP="00662758">
      <w:pPr>
        <w:adjustRightInd w:val="0"/>
        <w:snapToGrid w:val="0"/>
        <w:spacing w:line="220" w:lineRule="atLeast"/>
        <w:rPr>
          <w:rFonts w:ascii="BIZ UDPゴシック" w:eastAsia="BIZ UDPゴシック" w:hAnsi="BIZ UDPゴシック"/>
          <w:sz w:val="21"/>
          <w:szCs w:val="21"/>
        </w:rPr>
      </w:pPr>
      <w:r>
        <w:rPr>
          <w:rFonts w:ascii="BIZ UDPゴシック" w:eastAsia="BIZ UDPゴシック" w:hAnsi="BIZ UDPゴシック" w:hint="eastAsia"/>
          <w:sz w:val="21"/>
          <w:szCs w:val="21"/>
        </w:rPr>
        <w:t>この料金は、緊急度が高いため、優先的に診療を受けた患者さんだけでなく、トリアージの　　結果、待ち時間が長くなってしまった方にも適応されますので、ご了承ください。</w:t>
      </w:r>
    </w:p>
    <w:p w14:paraId="2C415342" w14:textId="77777777" w:rsidR="00662758" w:rsidRDefault="00662758" w:rsidP="00AE3619">
      <w:pPr>
        <w:adjustRightInd w:val="0"/>
        <w:snapToGrid w:val="0"/>
        <w:spacing w:line="220" w:lineRule="atLeast"/>
        <w:rPr>
          <w:rFonts w:ascii="BIZ UDPゴシック" w:eastAsia="BIZ UDPゴシック" w:hAnsi="BIZ UDPゴシック"/>
          <w:sz w:val="21"/>
          <w:szCs w:val="21"/>
        </w:rPr>
      </w:pPr>
    </w:p>
    <w:p w14:paraId="4D1AC69C" w14:textId="77777777" w:rsidR="00662758" w:rsidRDefault="00662758" w:rsidP="00AE3619">
      <w:pPr>
        <w:adjustRightInd w:val="0"/>
        <w:snapToGrid w:val="0"/>
        <w:spacing w:line="220" w:lineRule="atLeast"/>
        <w:rPr>
          <w:rFonts w:ascii="BIZ UDPゴシック" w:eastAsia="BIZ UDPゴシック" w:hAnsi="BIZ UDPゴシック"/>
          <w:sz w:val="21"/>
          <w:szCs w:val="21"/>
        </w:rPr>
      </w:pPr>
    </w:p>
    <w:p w14:paraId="604CB8EF" w14:textId="14A1995A" w:rsidR="00662758" w:rsidRDefault="00662758" w:rsidP="00AE3619">
      <w:pPr>
        <w:adjustRightInd w:val="0"/>
        <w:snapToGrid w:val="0"/>
        <w:spacing w:line="220" w:lineRule="atLeast"/>
        <w:rPr>
          <w:rFonts w:ascii="BIZ UDPゴシック" w:eastAsia="BIZ UDPゴシック" w:hAnsi="BIZ UDPゴシック"/>
          <w:sz w:val="21"/>
          <w:szCs w:val="21"/>
        </w:rPr>
      </w:pPr>
      <w:r>
        <w:rPr>
          <w:rFonts w:ascii="BIZ UDPゴシック" w:eastAsia="BIZ UDPゴシック" w:hAnsi="BIZ UDPゴシック"/>
          <w:noProof/>
          <w:sz w:val="21"/>
          <w:szCs w:val="21"/>
        </w:rPr>
        <w:drawing>
          <wp:inline distT="0" distB="0" distL="0" distR="0" wp14:anchorId="36216C6D" wp14:editId="3655CCE1">
            <wp:extent cx="5401310" cy="1176655"/>
            <wp:effectExtent l="0" t="0" r="8890" b="4445"/>
            <wp:docPr id="3319716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1176655"/>
                    </a:xfrm>
                    <a:prstGeom prst="rect">
                      <a:avLst/>
                    </a:prstGeom>
                    <a:noFill/>
                    <a:ln>
                      <a:noFill/>
                    </a:ln>
                  </pic:spPr>
                </pic:pic>
              </a:graphicData>
            </a:graphic>
          </wp:inline>
        </w:drawing>
      </w:r>
    </w:p>
    <w:p w14:paraId="3C6AEDD5" w14:textId="77777777" w:rsidR="00662758" w:rsidRDefault="00662758" w:rsidP="00AE3619">
      <w:pPr>
        <w:adjustRightInd w:val="0"/>
        <w:snapToGrid w:val="0"/>
        <w:spacing w:line="220" w:lineRule="atLeast"/>
        <w:rPr>
          <w:rFonts w:ascii="BIZ UDPゴシック" w:eastAsia="BIZ UDPゴシック" w:hAnsi="BIZ UDPゴシック"/>
          <w:sz w:val="21"/>
          <w:szCs w:val="21"/>
        </w:rPr>
      </w:pPr>
    </w:p>
    <w:p w14:paraId="03F3C2C7" w14:textId="77777777" w:rsidR="00A52CD4" w:rsidRDefault="00A52CD4" w:rsidP="00AE3619">
      <w:pPr>
        <w:adjustRightInd w:val="0"/>
        <w:snapToGrid w:val="0"/>
        <w:spacing w:line="220" w:lineRule="atLeast"/>
        <w:rPr>
          <w:rFonts w:ascii="BIZ UDPゴシック" w:eastAsia="BIZ UDPゴシック" w:hAnsi="BIZ UDPゴシック"/>
          <w:sz w:val="21"/>
          <w:szCs w:val="21"/>
        </w:rPr>
      </w:pPr>
    </w:p>
    <w:p w14:paraId="531C60AC" w14:textId="7B4359D3" w:rsidR="00662758" w:rsidRPr="00AE3619" w:rsidRDefault="00662758" w:rsidP="00AE3619">
      <w:pPr>
        <w:adjustRightInd w:val="0"/>
        <w:snapToGrid w:val="0"/>
        <w:spacing w:line="220" w:lineRule="atLeast"/>
        <w:rPr>
          <w:rFonts w:ascii="BIZ UDPゴシック" w:eastAsia="BIZ UDPゴシック" w:hAnsi="BIZ UDPゴシック"/>
          <w:sz w:val="21"/>
          <w:szCs w:val="21"/>
        </w:rPr>
      </w:pPr>
      <w:r>
        <w:rPr>
          <w:rFonts w:ascii="BIZ UDPゴシック" w:eastAsia="BIZ UDPゴシック" w:hAnsi="BIZ UDPゴシック"/>
          <w:noProof/>
          <w:sz w:val="21"/>
          <w:szCs w:val="21"/>
        </w:rPr>
        <w:drawing>
          <wp:inline distT="0" distB="0" distL="0" distR="0" wp14:anchorId="0739CB24" wp14:editId="1404126B">
            <wp:extent cx="5401310" cy="1444625"/>
            <wp:effectExtent l="0" t="0" r="8890" b="3175"/>
            <wp:docPr id="49993566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1444625"/>
                    </a:xfrm>
                    <a:prstGeom prst="rect">
                      <a:avLst/>
                    </a:prstGeom>
                    <a:noFill/>
                    <a:ln>
                      <a:noFill/>
                    </a:ln>
                  </pic:spPr>
                </pic:pic>
              </a:graphicData>
            </a:graphic>
          </wp:inline>
        </w:drawing>
      </w:r>
    </w:p>
    <w:sectPr w:rsidR="00662758" w:rsidRPr="00AE36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B7E7D" w14:textId="77777777" w:rsidR="008F3EBE" w:rsidRDefault="008F3EBE" w:rsidP="00662758">
      <w:pPr>
        <w:spacing w:after="0" w:line="240" w:lineRule="auto"/>
      </w:pPr>
      <w:r>
        <w:separator/>
      </w:r>
    </w:p>
  </w:endnote>
  <w:endnote w:type="continuationSeparator" w:id="0">
    <w:p w14:paraId="4C7B5AC9" w14:textId="77777777" w:rsidR="008F3EBE" w:rsidRDefault="008F3EBE" w:rsidP="0066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4E904" w14:textId="77777777" w:rsidR="008F3EBE" w:rsidRDefault="008F3EBE" w:rsidP="00662758">
      <w:pPr>
        <w:spacing w:after="0" w:line="240" w:lineRule="auto"/>
      </w:pPr>
      <w:r>
        <w:separator/>
      </w:r>
    </w:p>
  </w:footnote>
  <w:footnote w:type="continuationSeparator" w:id="0">
    <w:p w14:paraId="7370E603" w14:textId="77777777" w:rsidR="008F3EBE" w:rsidRDefault="008F3EBE" w:rsidP="00662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3D7C"/>
    <w:multiLevelType w:val="hybridMultilevel"/>
    <w:tmpl w:val="E25A5736"/>
    <w:lvl w:ilvl="0" w:tplc="D0C6CB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9D219D7"/>
    <w:multiLevelType w:val="hybridMultilevel"/>
    <w:tmpl w:val="5414144E"/>
    <w:lvl w:ilvl="0" w:tplc="66BCC12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768C303D"/>
    <w:multiLevelType w:val="hybridMultilevel"/>
    <w:tmpl w:val="A27256D4"/>
    <w:lvl w:ilvl="0" w:tplc="3BF6DC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5543564">
    <w:abstractNumId w:val="2"/>
  </w:num>
  <w:num w:numId="2" w16cid:durableId="957220788">
    <w:abstractNumId w:val="1"/>
  </w:num>
  <w:num w:numId="3" w16cid:durableId="89076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4E"/>
    <w:rsid w:val="0008247E"/>
    <w:rsid w:val="003C76E5"/>
    <w:rsid w:val="0046336E"/>
    <w:rsid w:val="004B4867"/>
    <w:rsid w:val="00582CC6"/>
    <w:rsid w:val="00662758"/>
    <w:rsid w:val="0074544D"/>
    <w:rsid w:val="00750C03"/>
    <w:rsid w:val="008056EB"/>
    <w:rsid w:val="008F3EBE"/>
    <w:rsid w:val="00A52CD4"/>
    <w:rsid w:val="00AE3619"/>
    <w:rsid w:val="00B27F5D"/>
    <w:rsid w:val="00B5594E"/>
    <w:rsid w:val="00BF13E7"/>
    <w:rsid w:val="00DA7F98"/>
    <w:rsid w:val="00F51175"/>
    <w:rsid w:val="00F52D49"/>
    <w:rsid w:val="00F70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E6E84"/>
  <w15:chartTrackingRefBased/>
  <w15:docId w15:val="{1C4A6158-99BF-4D0A-B490-3C37C567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9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59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594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559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59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59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59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59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59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59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59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594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559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59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59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59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59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59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5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5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5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94E"/>
    <w:pPr>
      <w:spacing w:before="160"/>
      <w:jc w:val="center"/>
    </w:pPr>
    <w:rPr>
      <w:i/>
      <w:iCs/>
      <w:color w:val="404040" w:themeColor="text1" w:themeTint="BF"/>
    </w:rPr>
  </w:style>
  <w:style w:type="character" w:customStyle="1" w:styleId="a8">
    <w:name w:val="引用文 (文字)"/>
    <w:basedOn w:val="a0"/>
    <w:link w:val="a7"/>
    <w:uiPriority w:val="29"/>
    <w:rsid w:val="00B5594E"/>
    <w:rPr>
      <w:i/>
      <w:iCs/>
      <w:color w:val="404040" w:themeColor="text1" w:themeTint="BF"/>
    </w:rPr>
  </w:style>
  <w:style w:type="paragraph" w:styleId="a9">
    <w:name w:val="List Paragraph"/>
    <w:basedOn w:val="a"/>
    <w:uiPriority w:val="34"/>
    <w:qFormat/>
    <w:rsid w:val="00B5594E"/>
    <w:pPr>
      <w:ind w:left="720"/>
      <w:contextualSpacing/>
    </w:pPr>
  </w:style>
  <w:style w:type="character" w:styleId="21">
    <w:name w:val="Intense Emphasis"/>
    <w:basedOn w:val="a0"/>
    <w:uiPriority w:val="21"/>
    <w:qFormat/>
    <w:rsid w:val="00B5594E"/>
    <w:rPr>
      <w:i/>
      <w:iCs/>
      <w:color w:val="0F4761" w:themeColor="accent1" w:themeShade="BF"/>
    </w:rPr>
  </w:style>
  <w:style w:type="paragraph" w:styleId="22">
    <w:name w:val="Intense Quote"/>
    <w:basedOn w:val="a"/>
    <w:next w:val="a"/>
    <w:link w:val="23"/>
    <w:uiPriority w:val="30"/>
    <w:qFormat/>
    <w:rsid w:val="00B55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5594E"/>
    <w:rPr>
      <w:i/>
      <w:iCs/>
      <w:color w:val="0F4761" w:themeColor="accent1" w:themeShade="BF"/>
    </w:rPr>
  </w:style>
  <w:style w:type="character" w:styleId="24">
    <w:name w:val="Intense Reference"/>
    <w:basedOn w:val="a0"/>
    <w:uiPriority w:val="32"/>
    <w:qFormat/>
    <w:rsid w:val="00B5594E"/>
    <w:rPr>
      <w:b/>
      <w:bCs/>
      <w:smallCaps/>
      <w:color w:val="0F4761" w:themeColor="accent1" w:themeShade="BF"/>
      <w:spacing w:val="5"/>
    </w:rPr>
  </w:style>
  <w:style w:type="paragraph" w:styleId="aa">
    <w:name w:val="header"/>
    <w:basedOn w:val="a"/>
    <w:link w:val="ab"/>
    <w:uiPriority w:val="99"/>
    <w:unhideWhenUsed/>
    <w:rsid w:val="00662758"/>
    <w:pPr>
      <w:tabs>
        <w:tab w:val="center" w:pos="4252"/>
        <w:tab w:val="right" w:pos="8504"/>
      </w:tabs>
      <w:snapToGrid w:val="0"/>
    </w:pPr>
  </w:style>
  <w:style w:type="character" w:customStyle="1" w:styleId="ab">
    <w:name w:val="ヘッダー (文字)"/>
    <w:basedOn w:val="a0"/>
    <w:link w:val="aa"/>
    <w:uiPriority w:val="99"/>
    <w:rsid w:val="00662758"/>
  </w:style>
  <w:style w:type="paragraph" w:styleId="ac">
    <w:name w:val="footer"/>
    <w:basedOn w:val="a"/>
    <w:link w:val="ad"/>
    <w:uiPriority w:val="99"/>
    <w:unhideWhenUsed/>
    <w:rsid w:val="00662758"/>
    <w:pPr>
      <w:tabs>
        <w:tab w:val="center" w:pos="4252"/>
        <w:tab w:val="right" w:pos="8504"/>
      </w:tabs>
      <w:snapToGrid w:val="0"/>
    </w:pPr>
  </w:style>
  <w:style w:type="character" w:customStyle="1" w:styleId="ad">
    <w:name w:val="フッター (文字)"/>
    <w:basedOn w:val="a0"/>
    <w:link w:val="ac"/>
    <w:uiPriority w:val="99"/>
    <w:rsid w:val="0066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89663-C556-4223-9B63-C2347C9E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外来 001 (久米川病院)</dc:creator>
  <cp:keywords/>
  <dc:description/>
  <cp:lastModifiedBy>長岡 美里 (久米川病院)</cp:lastModifiedBy>
  <cp:revision>3</cp:revision>
  <cp:lastPrinted>2025-05-15T07:06:00Z</cp:lastPrinted>
  <dcterms:created xsi:type="dcterms:W3CDTF">2025-05-28T00:12:00Z</dcterms:created>
  <dcterms:modified xsi:type="dcterms:W3CDTF">2025-05-29T00:03:00Z</dcterms:modified>
</cp:coreProperties>
</file>